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Арбитражное процессуальное 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BA9AB4" w:rsidR="00A77598" w:rsidRPr="007F261E" w:rsidRDefault="007F261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C32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322E">
              <w:rPr>
                <w:rFonts w:ascii="Times New Roman" w:hAnsi="Times New Roman" w:cs="Times New Roman"/>
                <w:sz w:val="20"/>
                <w:szCs w:val="20"/>
              </w:rPr>
              <w:t>к.ю.н, Абрамова Елена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8C475F3" w:rsidR="004475DA" w:rsidRPr="007F261E" w:rsidRDefault="007F261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2D7F48" w14:textId="77777777" w:rsidR="00EC322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735606" w:history="1">
            <w:r w:rsidR="00EC322E" w:rsidRPr="005A7AC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C322E">
              <w:rPr>
                <w:noProof/>
                <w:webHidden/>
              </w:rPr>
              <w:tab/>
            </w:r>
            <w:r w:rsidR="00EC322E">
              <w:rPr>
                <w:noProof/>
                <w:webHidden/>
              </w:rPr>
              <w:fldChar w:fldCharType="begin"/>
            </w:r>
            <w:r w:rsidR="00EC322E">
              <w:rPr>
                <w:noProof/>
                <w:webHidden/>
              </w:rPr>
              <w:instrText xml:space="preserve"> PAGEREF _Toc198735606 \h </w:instrText>
            </w:r>
            <w:r w:rsidR="00EC322E">
              <w:rPr>
                <w:noProof/>
                <w:webHidden/>
              </w:rPr>
            </w:r>
            <w:r w:rsidR="00EC322E">
              <w:rPr>
                <w:noProof/>
                <w:webHidden/>
              </w:rPr>
              <w:fldChar w:fldCharType="separate"/>
            </w:r>
            <w:r w:rsidR="00EC322E">
              <w:rPr>
                <w:noProof/>
                <w:webHidden/>
              </w:rPr>
              <w:t>3</w:t>
            </w:r>
            <w:r w:rsidR="00EC322E">
              <w:rPr>
                <w:noProof/>
                <w:webHidden/>
              </w:rPr>
              <w:fldChar w:fldCharType="end"/>
            </w:r>
          </w:hyperlink>
        </w:p>
        <w:p w14:paraId="3778B4DD" w14:textId="77777777" w:rsidR="00EC322E" w:rsidRDefault="008224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5607" w:history="1">
            <w:r w:rsidR="00EC322E" w:rsidRPr="005A7AC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C322E">
              <w:rPr>
                <w:noProof/>
                <w:webHidden/>
              </w:rPr>
              <w:tab/>
            </w:r>
            <w:r w:rsidR="00EC322E">
              <w:rPr>
                <w:noProof/>
                <w:webHidden/>
              </w:rPr>
              <w:fldChar w:fldCharType="begin"/>
            </w:r>
            <w:r w:rsidR="00EC322E">
              <w:rPr>
                <w:noProof/>
                <w:webHidden/>
              </w:rPr>
              <w:instrText xml:space="preserve"> PAGEREF _Toc198735607 \h </w:instrText>
            </w:r>
            <w:r w:rsidR="00EC322E">
              <w:rPr>
                <w:noProof/>
                <w:webHidden/>
              </w:rPr>
            </w:r>
            <w:r w:rsidR="00EC322E">
              <w:rPr>
                <w:noProof/>
                <w:webHidden/>
              </w:rPr>
              <w:fldChar w:fldCharType="separate"/>
            </w:r>
            <w:r w:rsidR="00EC322E">
              <w:rPr>
                <w:noProof/>
                <w:webHidden/>
              </w:rPr>
              <w:t>3</w:t>
            </w:r>
            <w:r w:rsidR="00EC322E">
              <w:rPr>
                <w:noProof/>
                <w:webHidden/>
              </w:rPr>
              <w:fldChar w:fldCharType="end"/>
            </w:r>
          </w:hyperlink>
        </w:p>
        <w:p w14:paraId="2CBF559B" w14:textId="77777777" w:rsidR="00EC322E" w:rsidRDefault="008224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5608" w:history="1">
            <w:r w:rsidR="00EC322E" w:rsidRPr="005A7AC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C322E">
              <w:rPr>
                <w:noProof/>
                <w:webHidden/>
              </w:rPr>
              <w:tab/>
            </w:r>
            <w:r w:rsidR="00EC322E">
              <w:rPr>
                <w:noProof/>
                <w:webHidden/>
              </w:rPr>
              <w:fldChar w:fldCharType="begin"/>
            </w:r>
            <w:r w:rsidR="00EC322E">
              <w:rPr>
                <w:noProof/>
                <w:webHidden/>
              </w:rPr>
              <w:instrText xml:space="preserve"> PAGEREF _Toc198735608 \h </w:instrText>
            </w:r>
            <w:r w:rsidR="00EC322E">
              <w:rPr>
                <w:noProof/>
                <w:webHidden/>
              </w:rPr>
            </w:r>
            <w:r w:rsidR="00EC322E">
              <w:rPr>
                <w:noProof/>
                <w:webHidden/>
              </w:rPr>
              <w:fldChar w:fldCharType="separate"/>
            </w:r>
            <w:r w:rsidR="00EC322E">
              <w:rPr>
                <w:noProof/>
                <w:webHidden/>
              </w:rPr>
              <w:t>3</w:t>
            </w:r>
            <w:r w:rsidR="00EC322E">
              <w:rPr>
                <w:noProof/>
                <w:webHidden/>
              </w:rPr>
              <w:fldChar w:fldCharType="end"/>
            </w:r>
          </w:hyperlink>
        </w:p>
        <w:p w14:paraId="4343F48C" w14:textId="77777777" w:rsidR="00EC322E" w:rsidRDefault="008224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5609" w:history="1">
            <w:r w:rsidR="00EC322E" w:rsidRPr="005A7AC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C322E">
              <w:rPr>
                <w:noProof/>
                <w:webHidden/>
              </w:rPr>
              <w:tab/>
            </w:r>
            <w:r w:rsidR="00EC322E">
              <w:rPr>
                <w:noProof/>
                <w:webHidden/>
              </w:rPr>
              <w:fldChar w:fldCharType="begin"/>
            </w:r>
            <w:r w:rsidR="00EC322E">
              <w:rPr>
                <w:noProof/>
                <w:webHidden/>
              </w:rPr>
              <w:instrText xml:space="preserve"> PAGEREF _Toc198735609 \h </w:instrText>
            </w:r>
            <w:r w:rsidR="00EC322E">
              <w:rPr>
                <w:noProof/>
                <w:webHidden/>
              </w:rPr>
            </w:r>
            <w:r w:rsidR="00EC322E">
              <w:rPr>
                <w:noProof/>
                <w:webHidden/>
              </w:rPr>
              <w:fldChar w:fldCharType="separate"/>
            </w:r>
            <w:r w:rsidR="00EC322E">
              <w:rPr>
                <w:noProof/>
                <w:webHidden/>
              </w:rPr>
              <w:t>3</w:t>
            </w:r>
            <w:r w:rsidR="00EC322E">
              <w:rPr>
                <w:noProof/>
                <w:webHidden/>
              </w:rPr>
              <w:fldChar w:fldCharType="end"/>
            </w:r>
          </w:hyperlink>
        </w:p>
        <w:p w14:paraId="21098583" w14:textId="77777777" w:rsidR="00EC322E" w:rsidRDefault="008224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5610" w:history="1">
            <w:r w:rsidR="00EC322E" w:rsidRPr="005A7AC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C322E">
              <w:rPr>
                <w:noProof/>
                <w:webHidden/>
              </w:rPr>
              <w:tab/>
            </w:r>
            <w:r w:rsidR="00EC322E">
              <w:rPr>
                <w:noProof/>
                <w:webHidden/>
              </w:rPr>
              <w:fldChar w:fldCharType="begin"/>
            </w:r>
            <w:r w:rsidR="00EC322E">
              <w:rPr>
                <w:noProof/>
                <w:webHidden/>
              </w:rPr>
              <w:instrText xml:space="preserve"> PAGEREF _Toc198735610 \h </w:instrText>
            </w:r>
            <w:r w:rsidR="00EC322E">
              <w:rPr>
                <w:noProof/>
                <w:webHidden/>
              </w:rPr>
            </w:r>
            <w:r w:rsidR="00EC322E">
              <w:rPr>
                <w:noProof/>
                <w:webHidden/>
              </w:rPr>
              <w:fldChar w:fldCharType="separate"/>
            </w:r>
            <w:r w:rsidR="00EC322E">
              <w:rPr>
                <w:noProof/>
                <w:webHidden/>
              </w:rPr>
              <w:t>6</w:t>
            </w:r>
            <w:r w:rsidR="00EC322E">
              <w:rPr>
                <w:noProof/>
                <w:webHidden/>
              </w:rPr>
              <w:fldChar w:fldCharType="end"/>
            </w:r>
          </w:hyperlink>
        </w:p>
        <w:p w14:paraId="0553C697" w14:textId="77777777" w:rsidR="00EC322E" w:rsidRDefault="008224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5611" w:history="1">
            <w:r w:rsidR="00EC322E" w:rsidRPr="005A7AC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C322E">
              <w:rPr>
                <w:noProof/>
                <w:webHidden/>
              </w:rPr>
              <w:tab/>
            </w:r>
            <w:r w:rsidR="00EC322E">
              <w:rPr>
                <w:noProof/>
                <w:webHidden/>
              </w:rPr>
              <w:fldChar w:fldCharType="begin"/>
            </w:r>
            <w:r w:rsidR="00EC322E">
              <w:rPr>
                <w:noProof/>
                <w:webHidden/>
              </w:rPr>
              <w:instrText xml:space="preserve"> PAGEREF _Toc198735611 \h </w:instrText>
            </w:r>
            <w:r w:rsidR="00EC322E">
              <w:rPr>
                <w:noProof/>
                <w:webHidden/>
              </w:rPr>
            </w:r>
            <w:r w:rsidR="00EC322E">
              <w:rPr>
                <w:noProof/>
                <w:webHidden/>
              </w:rPr>
              <w:fldChar w:fldCharType="separate"/>
            </w:r>
            <w:r w:rsidR="00EC322E">
              <w:rPr>
                <w:noProof/>
                <w:webHidden/>
              </w:rPr>
              <w:t>6</w:t>
            </w:r>
            <w:r w:rsidR="00EC322E">
              <w:rPr>
                <w:noProof/>
                <w:webHidden/>
              </w:rPr>
              <w:fldChar w:fldCharType="end"/>
            </w:r>
          </w:hyperlink>
        </w:p>
        <w:p w14:paraId="79F633B8" w14:textId="77777777" w:rsidR="00EC322E" w:rsidRDefault="008224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5612" w:history="1">
            <w:r w:rsidR="00EC322E" w:rsidRPr="005A7AC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C322E">
              <w:rPr>
                <w:noProof/>
                <w:webHidden/>
              </w:rPr>
              <w:tab/>
            </w:r>
            <w:r w:rsidR="00EC322E">
              <w:rPr>
                <w:noProof/>
                <w:webHidden/>
              </w:rPr>
              <w:fldChar w:fldCharType="begin"/>
            </w:r>
            <w:r w:rsidR="00EC322E">
              <w:rPr>
                <w:noProof/>
                <w:webHidden/>
              </w:rPr>
              <w:instrText xml:space="preserve"> PAGEREF _Toc198735612 \h </w:instrText>
            </w:r>
            <w:r w:rsidR="00EC322E">
              <w:rPr>
                <w:noProof/>
                <w:webHidden/>
              </w:rPr>
            </w:r>
            <w:r w:rsidR="00EC322E">
              <w:rPr>
                <w:noProof/>
                <w:webHidden/>
              </w:rPr>
              <w:fldChar w:fldCharType="separate"/>
            </w:r>
            <w:r w:rsidR="00EC322E">
              <w:rPr>
                <w:noProof/>
                <w:webHidden/>
              </w:rPr>
              <w:t>7</w:t>
            </w:r>
            <w:r w:rsidR="00EC322E">
              <w:rPr>
                <w:noProof/>
                <w:webHidden/>
              </w:rPr>
              <w:fldChar w:fldCharType="end"/>
            </w:r>
          </w:hyperlink>
        </w:p>
        <w:p w14:paraId="752B01C4" w14:textId="77777777" w:rsidR="00EC322E" w:rsidRDefault="008224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5613" w:history="1">
            <w:r w:rsidR="00EC322E" w:rsidRPr="005A7AC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C322E">
              <w:rPr>
                <w:noProof/>
                <w:webHidden/>
              </w:rPr>
              <w:tab/>
            </w:r>
            <w:r w:rsidR="00EC322E">
              <w:rPr>
                <w:noProof/>
                <w:webHidden/>
              </w:rPr>
              <w:fldChar w:fldCharType="begin"/>
            </w:r>
            <w:r w:rsidR="00EC322E">
              <w:rPr>
                <w:noProof/>
                <w:webHidden/>
              </w:rPr>
              <w:instrText xml:space="preserve"> PAGEREF _Toc198735613 \h </w:instrText>
            </w:r>
            <w:r w:rsidR="00EC322E">
              <w:rPr>
                <w:noProof/>
                <w:webHidden/>
              </w:rPr>
            </w:r>
            <w:r w:rsidR="00EC322E">
              <w:rPr>
                <w:noProof/>
                <w:webHidden/>
              </w:rPr>
              <w:fldChar w:fldCharType="separate"/>
            </w:r>
            <w:r w:rsidR="00EC322E">
              <w:rPr>
                <w:noProof/>
                <w:webHidden/>
              </w:rPr>
              <w:t>7</w:t>
            </w:r>
            <w:r w:rsidR="00EC322E">
              <w:rPr>
                <w:noProof/>
                <w:webHidden/>
              </w:rPr>
              <w:fldChar w:fldCharType="end"/>
            </w:r>
          </w:hyperlink>
        </w:p>
        <w:p w14:paraId="0DEFBA03" w14:textId="77777777" w:rsidR="00EC322E" w:rsidRDefault="008224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5614" w:history="1">
            <w:r w:rsidR="00EC322E" w:rsidRPr="005A7AC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C322E">
              <w:rPr>
                <w:noProof/>
                <w:webHidden/>
              </w:rPr>
              <w:tab/>
            </w:r>
            <w:r w:rsidR="00EC322E">
              <w:rPr>
                <w:noProof/>
                <w:webHidden/>
              </w:rPr>
              <w:fldChar w:fldCharType="begin"/>
            </w:r>
            <w:r w:rsidR="00EC322E">
              <w:rPr>
                <w:noProof/>
                <w:webHidden/>
              </w:rPr>
              <w:instrText xml:space="preserve"> PAGEREF _Toc198735614 \h </w:instrText>
            </w:r>
            <w:r w:rsidR="00EC322E">
              <w:rPr>
                <w:noProof/>
                <w:webHidden/>
              </w:rPr>
            </w:r>
            <w:r w:rsidR="00EC322E">
              <w:rPr>
                <w:noProof/>
                <w:webHidden/>
              </w:rPr>
              <w:fldChar w:fldCharType="separate"/>
            </w:r>
            <w:r w:rsidR="00EC322E">
              <w:rPr>
                <w:noProof/>
                <w:webHidden/>
              </w:rPr>
              <w:t>8</w:t>
            </w:r>
            <w:r w:rsidR="00EC322E">
              <w:rPr>
                <w:noProof/>
                <w:webHidden/>
              </w:rPr>
              <w:fldChar w:fldCharType="end"/>
            </w:r>
          </w:hyperlink>
        </w:p>
        <w:p w14:paraId="40BFB7AB" w14:textId="77777777" w:rsidR="00EC322E" w:rsidRDefault="008224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5615" w:history="1">
            <w:r w:rsidR="00EC322E" w:rsidRPr="005A7AC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C322E">
              <w:rPr>
                <w:noProof/>
                <w:webHidden/>
              </w:rPr>
              <w:tab/>
            </w:r>
            <w:r w:rsidR="00EC322E">
              <w:rPr>
                <w:noProof/>
                <w:webHidden/>
              </w:rPr>
              <w:fldChar w:fldCharType="begin"/>
            </w:r>
            <w:r w:rsidR="00EC322E">
              <w:rPr>
                <w:noProof/>
                <w:webHidden/>
              </w:rPr>
              <w:instrText xml:space="preserve"> PAGEREF _Toc198735615 \h </w:instrText>
            </w:r>
            <w:r w:rsidR="00EC322E">
              <w:rPr>
                <w:noProof/>
                <w:webHidden/>
              </w:rPr>
            </w:r>
            <w:r w:rsidR="00EC322E">
              <w:rPr>
                <w:noProof/>
                <w:webHidden/>
              </w:rPr>
              <w:fldChar w:fldCharType="separate"/>
            </w:r>
            <w:r w:rsidR="00EC322E">
              <w:rPr>
                <w:noProof/>
                <w:webHidden/>
              </w:rPr>
              <w:t>9</w:t>
            </w:r>
            <w:r w:rsidR="00EC322E">
              <w:rPr>
                <w:noProof/>
                <w:webHidden/>
              </w:rPr>
              <w:fldChar w:fldCharType="end"/>
            </w:r>
          </w:hyperlink>
        </w:p>
        <w:p w14:paraId="15F5E5E7" w14:textId="77777777" w:rsidR="00EC322E" w:rsidRDefault="008224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5616" w:history="1">
            <w:r w:rsidR="00EC322E" w:rsidRPr="005A7AC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C322E">
              <w:rPr>
                <w:noProof/>
                <w:webHidden/>
              </w:rPr>
              <w:tab/>
            </w:r>
            <w:r w:rsidR="00EC322E">
              <w:rPr>
                <w:noProof/>
                <w:webHidden/>
              </w:rPr>
              <w:fldChar w:fldCharType="begin"/>
            </w:r>
            <w:r w:rsidR="00EC322E">
              <w:rPr>
                <w:noProof/>
                <w:webHidden/>
              </w:rPr>
              <w:instrText xml:space="preserve"> PAGEREF _Toc198735616 \h </w:instrText>
            </w:r>
            <w:r w:rsidR="00EC322E">
              <w:rPr>
                <w:noProof/>
                <w:webHidden/>
              </w:rPr>
            </w:r>
            <w:r w:rsidR="00EC322E">
              <w:rPr>
                <w:noProof/>
                <w:webHidden/>
              </w:rPr>
              <w:fldChar w:fldCharType="separate"/>
            </w:r>
            <w:r w:rsidR="00EC322E">
              <w:rPr>
                <w:noProof/>
                <w:webHidden/>
              </w:rPr>
              <w:t>10</w:t>
            </w:r>
            <w:r w:rsidR="00EC322E">
              <w:rPr>
                <w:noProof/>
                <w:webHidden/>
              </w:rPr>
              <w:fldChar w:fldCharType="end"/>
            </w:r>
          </w:hyperlink>
        </w:p>
        <w:p w14:paraId="15818D09" w14:textId="77777777" w:rsidR="00EC322E" w:rsidRDefault="008224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5617" w:history="1">
            <w:r w:rsidR="00EC322E" w:rsidRPr="005A7AC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C322E">
              <w:rPr>
                <w:noProof/>
                <w:webHidden/>
              </w:rPr>
              <w:tab/>
            </w:r>
            <w:r w:rsidR="00EC322E">
              <w:rPr>
                <w:noProof/>
                <w:webHidden/>
              </w:rPr>
              <w:fldChar w:fldCharType="begin"/>
            </w:r>
            <w:r w:rsidR="00EC322E">
              <w:rPr>
                <w:noProof/>
                <w:webHidden/>
              </w:rPr>
              <w:instrText xml:space="preserve"> PAGEREF _Toc198735617 \h </w:instrText>
            </w:r>
            <w:r w:rsidR="00EC322E">
              <w:rPr>
                <w:noProof/>
                <w:webHidden/>
              </w:rPr>
            </w:r>
            <w:r w:rsidR="00EC322E">
              <w:rPr>
                <w:noProof/>
                <w:webHidden/>
              </w:rPr>
              <w:fldChar w:fldCharType="separate"/>
            </w:r>
            <w:r w:rsidR="00EC322E">
              <w:rPr>
                <w:noProof/>
                <w:webHidden/>
              </w:rPr>
              <w:t>11</w:t>
            </w:r>
            <w:r w:rsidR="00EC322E">
              <w:rPr>
                <w:noProof/>
                <w:webHidden/>
              </w:rPr>
              <w:fldChar w:fldCharType="end"/>
            </w:r>
          </w:hyperlink>
        </w:p>
        <w:p w14:paraId="260C5C00" w14:textId="77777777" w:rsidR="00EC322E" w:rsidRDefault="008224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5618" w:history="1">
            <w:r w:rsidR="00EC322E" w:rsidRPr="005A7AC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C322E">
              <w:rPr>
                <w:noProof/>
                <w:webHidden/>
              </w:rPr>
              <w:tab/>
            </w:r>
            <w:r w:rsidR="00EC322E">
              <w:rPr>
                <w:noProof/>
                <w:webHidden/>
              </w:rPr>
              <w:fldChar w:fldCharType="begin"/>
            </w:r>
            <w:r w:rsidR="00EC322E">
              <w:rPr>
                <w:noProof/>
                <w:webHidden/>
              </w:rPr>
              <w:instrText xml:space="preserve"> PAGEREF _Toc198735618 \h </w:instrText>
            </w:r>
            <w:r w:rsidR="00EC322E">
              <w:rPr>
                <w:noProof/>
                <w:webHidden/>
              </w:rPr>
            </w:r>
            <w:r w:rsidR="00EC322E">
              <w:rPr>
                <w:noProof/>
                <w:webHidden/>
              </w:rPr>
              <w:fldChar w:fldCharType="separate"/>
            </w:r>
            <w:r w:rsidR="00EC322E">
              <w:rPr>
                <w:noProof/>
                <w:webHidden/>
              </w:rPr>
              <w:t>11</w:t>
            </w:r>
            <w:r w:rsidR="00EC322E">
              <w:rPr>
                <w:noProof/>
                <w:webHidden/>
              </w:rPr>
              <w:fldChar w:fldCharType="end"/>
            </w:r>
          </w:hyperlink>
        </w:p>
        <w:p w14:paraId="43323BA6" w14:textId="77777777" w:rsidR="00EC322E" w:rsidRDefault="008224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5619" w:history="1">
            <w:r w:rsidR="00EC322E" w:rsidRPr="005A7AC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C322E">
              <w:rPr>
                <w:noProof/>
                <w:webHidden/>
              </w:rPr>
              <w:tab/>
            </w:r>
            <w:r w:rsidR="00EC322E">
              <w:rPr>
                <w:noProof/>
                <w:webHidden/>
              </w:rPr>
              <w:fldChar w:fldCharType="begin"/>
            </w:r>
            <w:r w:rsidR="00EC322E">
              <w:rPr>
                <w:noProof/>
                <w:webHidden/>
              </w:rPr>
              <w:instrText xml:space="preserve"> PAGEREF _Toc198735619 \h </w:instrText>
            </w:r>
            <w:r w:rsidR="00EC322E">
              <w:rPr>
                <w:noProof/>
                <w:webHidden/>
              </w:rPr>
            </w:r>
            <w:r w:rsidR="00EC322E">
              <w:rPr>
                <w:noProof/>
                <w:webHidden/>
              </w:rPr>
              <w:fldChar w:fldCharType="separate"/>
            </w:r>
            <w:r w:rsidR="00EC322E">
              <w:rPr>
                <w:noProof/>
                <w:webHidden/>
              </w:rPr>
              <w:t>11</w:t>
            </w:r>
            <w:r w:rsidR="00EC322E">
              <w:rPr>
                <w:noProof/>
                <w:webHidden/>
              </w:rPr>
              <w:fldChar w:fldCharType="end"/>
            </w:r>
          </w:hyperlink>
        </w:p>
        <w:p w14:paraId="79272C5D" w14:textId="77777777" w:rsidR="00EC322E" w:rsidRDefault="008224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5620" w:history="1">
            <w:r w:rsidR="00EC322E" w:rsidRPr="005A7AC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C322E">
              <w:rPr>
                <w:noProof/>
                <w:webHidden/>
              </w:rPr>
              <w:tab/>
            </w:r>
            <w:r w:rsidR="00EC322E">
              <w:rPr>
                <w:noProof/>
                <w:webHidden/>
              </w:rPr>
              <w:fldChar w:fldCharType="begin"/>
            </w:r>
            <w:r w:rsidR="00EC322E">
              <w:rPr>
                <w:noProof/>
                <w:webHidden/>
              </w:rPr>
              <w:instrText xml:space="preserve"> PAGEREF _Toc198735620 \h </w:instrText>
            </w:r>
            <w:r w:rsidR="00EC322E">
              <w:rPr>
                <w:noProof/>
                <w:webHidden/>
              </w:rPr>
            </w:r>
            <w:r w:rsidR="00EC322E">
              <w:rPr>
                <w:noProof/>
                <w:webHidden/>
              </w:rPr>
              <w:fldChar w:fldCharType="separate"/>
            </w:r>
            <w:r w:rsidR="00EC322E">
              <w:rPr>
                <w:noProof/>
                <w:webHidden/>
              </w:rPr>
              <w:t>11</w:t>
            </w:r>
            <w:r w:rsidR="00EC322E">
              <w:rPr>
                <w:noProof/>
                <w:webHidden/>
              </w:rPr>
              <w:fldChar w:fldCharType="end"/>
            </w:r>
          </w:hyperlink>
        </w:p>
        <w:p w14:paraId="6EDDDC8D" w14:textId="77777777" w:rsidR="00EC322E" w:rsidRDefault="008224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5621" w:history="1">
            <w:r w:rsidR="00EC322E" w:rsidRPr="005A7AC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C322E">
              <w:rPr>
                <w:noProof/>
                <w:webHidden/>
              </w:rPr>
              <w:tab/>
            </w:r>
            <w:r w:rsidR="00EC322E">
              <w:rPr>
                <w:noProof/>
                <w:webHidden/>
              </w:rPr>
              <w:fldChar w:fldCharType="begin"/>
            </w:r>
            <w:r w:rsidR="00EC322E">
              <w:rPr>
                <w:noProof/>
                <w:webHidden/>
              </w:rPr>
              <w:instrText xml:space="preserve"> PAGEREF _Toc198735621 \h </w:instrText>
            </w:r>
            <w:r w:rsidR="00EC322E">
              <w:rPr>
                <w:noProof/>
                <w:webHidden/>
              </w:rPr>
            </w:r>
            <w:r w:rsidR="00EC322E">
              <w:rPr>
                <w:noProof/>
                <w:webHidden/>
              </w:rPr>
              <w:fldChar w:fldCharType="separate"/>
            </w:r>
            <w:r w:rsidR="00EC322E">
              <w:rPr>
                <w:noProof/>
                <w:webHidden/>
              </w:rPr>
              <w:t>11</w:t>
            </w:r>
            <w:r w:rsidR="00EC322E">
              <w:rPr>
                <w:noProof/>
                <w:webHidden/>
              </w:rPr>
              <w:fldChar w:fldCharType="end"/>
            </w:r>
          </w:hyperlink>
        </w:p>
        <w:p w14:paraId="5062F54C" w14:textId="77777777" w:rsidR="00EC322E" w:rsidRDefault="008224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5622" w:history="1">
            <w:r w:rsidR="00EC322E" w:rsidRPr="005A7AC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C322E">
              <w:rPr>
                <w:noProof/>
                <w:webHidden/>
              </w:rPr>
              <w:tab/>
            </w:r>
            <w:r w:rsidR="00EC322E">
              <w:rPr>
                <w:noProof/>
                <w:webHidden/>
              </w:rPr>
              <w:fldChar w:fldCharType="begin"/>
            </w:r>
            <w:r w:rsidR="00EC322E">
              <w:rPr>
                <w:noProof/>
                <w:webHidden/>
              </w:rPr>
              <w:instrText xml:space="preserve"> PAGEREF _Toc198735622 \h </w:instrText>
            </w:r>
            <w:r w:rsidR="00EC322E">
              <w:rPr>
                <w:noProof/>
                <w:webHidden/>
              </w:rPr>
            </w:r>
            <w:r w:rsidR="00EC322E">
              <w:rPr>
                <w:noProof/>
                <w:webHidden/>
              </w:rPr>
              <w:fldChar w:fldCharType="separate"/>
            </w:r>
            <w:r w:rsidR="00EC322E">
              <w:rPr>
                <w:noProof/>
                <w:webHidden/>
              </w:rPr>
              <w:t>11</w:t>
            </w:r>
            <w:r w:rsidR="00EC322E">
              <w:rPr>
                <w:noProof/>
                <w:webHidden/>
              </w:rPr>
              <w:fldChar w:fldCharType="end"/>
            </w:r>
          </w:hyperlink>
        </w:p>
        <w:p w14:paraId="7F6949FC" w14:textId="77777777" w:rsidR="00EC322E" w:rsidRDefault="008224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5623" w:history="1">
            <w:r w:rsidR="00EC322E" w:rsidRPr="005A7AC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C322E">
              <w:rPr>
                <w:noProof/>
                <w:webHidden/>
              </w:rPr>
              <w:tab/>
            </w:r>
            <w:r w:rsidR="00EC322E">
              <w:rPr>
                <w:noProof/>
                <w:webHidden/>
              </w:rPr>
              <w:fldChar w:fldCharType="begin"/>
            </w:r>
            <w:r w:rsidR="00EC322E">
              <w:rPr>
                <w:noProof/>
                <w:webHidden/>
              </w:rPr>
              <w:instrText xml:space="preserve"> PAGEREF _Toc198735623 \h </w:instrText>
            </w:r>
            <w:r w:rsidR="00EC322E">
              <w:rPr>
                <w:noProof/>
                <w:webHidden/>
              </w:rPr>
            </w:r>
            <w:r w:rsidR="00EC322E">
              <w:rPr>
                <w:noProof/>
                <w:webHidden/>
              </w:rPr>
              <w:fldChar w:fldCharType="separate"/>
            </w:r>
            <w:r w:rsidR="00EC322E">
              <w:rPr>
                <w:noProof/>
                <w:webHidden/>
              </w:rPr>
              <w:t>11</w:t>
            </w:r>
            <w:r w:rsidR="00EC322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87356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особенностей правового регулирования судопроизводства в арбитражных судах Российской Федерации, проведение сравнительного анализа процессуальной деятельности в арбитражном и гражданском процессе, уяснение специфики защиты прав и охраняемых законом интересов субъектов предпринимательской и иной экономической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87356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Арбитражное процессуальное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87356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EC322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C32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EC322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C322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C322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C322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322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C32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EC322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C32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C322E">
              <w:rPr>
                <w:rFonts w:ascii="Times New Roman" w:hAnsi="Times New Roman" w:cs="Times New Roman"/>
              </w:rPr>
              <w:t>ОПК-5 - Способен осуществлять профессиональную деятельность в соответствии с нормами профессиональной этики, нормами права, нормативными правовыми актами в сфере экономики, исключающими противоправное поведение.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C32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322E">
              <w:rPr>
                <w:rFonts w:ascii="Times New Roman" w:hAnsi="Times New Roman" w:cs="Times New Roman"/>
                <w:lang w:bidi="ru-RU"/>
              </w:rPr>
              <w:t>ОПК-5.2 - Использует нормы профессиональной этики, нормы права, нормативные правовые акты в профессиональной деятельности в целях исключения противоправного поведения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C32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322E">
              <w:rPr>
                <w:rFonts w:ascii="Times New Roman" w:hAnsi="Times New Roman" w:cs="Times New Roman"/>
              </w:rPr>
              <w:t xml:space="preserve">Знать: </w:t>
            </w:r>
            <w:r w:rsidR="00316402" w:rsidRPr="00EC322E">
              <w:rPr>
                <w:rFonts w:ascii="Times New Roman" w:hAnsi="Times New Roman" w:cs="Times New Roman"/>
              </w:rPr>
              <w:t>нормы профессиональной этики и  нормы арбитражного процессуального права.</w:t>
            </w:r>
            <w:r w:rsidRPr="00EC322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C32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322E">
              <w:rPr>
                <w:rFonts w:ascii="Times New Roman" w:hAnsi="Times New Roman" w:cs="Times New Roman"/>
              </w:rPr>
              <w:t xml:space="preserve">Уметь: </w:t>
            </w:r>
            <w:r w:rsidR="00FD518F" w:rsidRPr="00EC322E">
              <w:rPr>
                <w:rFonts w:ascii="Times New Roman" w:hAnsi="Times New Roman" w:cs="Times New Roman"/>
              </w:rPr>
              <w:t>отграничивать допустимое и недопустимое поведение в арбитражных судах, третейских судах и в международном коммерческом арбитраже;  выявлять противоправное поведение, которое может быть основанием для обращение в арбитражный суд, третейский суд или МКК.</w:t>
            </w:r>
            <w:r w:rsidRPr="00EC322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C322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C322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C322E">
              <w:rPr>
                <w:rFonts w:ascii="Times New Roman" w:hAnsi="Times New Roman" w:cs="Times New Roman"/>
              </w:rPr>
              <w:t>навыками применения норм профессиональной этики и норм арбитражного процессуального права.</w:t>
            </w:r>
            <w:r w:rsidRPr="00EC322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C322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873560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положения об арбитражном процессуальном праве 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Место арбитражного процессуального права в системе права. Понятие арбитражного процессуального права как отрасли права. Арбитражный процесс как предмет арбитражного процессуального права. Метод </w:t>
            </w:r>
            <w:r w:rsidRPr="00352B6F">
              <w:rPr>
                <w:lang w:bidi="ru-RU"/>
              </w:rPr>
              <w:lastRenderedPageBreak/>
              <w:t>арбитражного процессуального права. Система арбитражного процессуального права.</w:t>
            </w:r>
            <w:r w:rsidRPr="00352B6F">
              <w:rPr>
                <w:lang w:bidi="ru-RU"/>
              </w:rPr>
              <w:br/>
              <w:t>История формирования судебного разбирательства экономических споров (торговые, коммерческие и банкротные суды; арбитраж СССР, становление системы арбитражных судов РФ). Источники арбитражного процессуального права.</w:t>
            </w:r>
            <w:r w:rsidRPr="00352B6F">
              <w:rPr>
                <w:lang w:bidi="ru-RU"/>
              </w:rPr>
              <w:br/>
              <w:t>Понятие принципа арбитражного процессуального права. Система принципов арбитражного процессуального права. Судоустроительные принципы и их гарантии. Судопроизводственные принципы.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4A949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FFB7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Понятие и компетенция арбитражного суда.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27AD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Арбитражные суды и их система. Понятие экономического спора. Стадии арбитражного процесса.</w:t>
            </w:r>
            <w:r w:rsidRPr="00352B6F">
              <w:rPr>
                <w:lang w:bidi="ru-RU"/>
              </w:rPr>
              <w:br/>
              <w:t>Понятие  компетенции, ее виды в  арбитражном процессе. Критерии дел, отнесенных к компетенции арбитражных судов. Подсудность арбитражных судов, ее виды. Особенности определения подсудности в арбитражном процессе.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26F9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3246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D78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A499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A06EF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4A6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Участники арбитражного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63DF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субъекта арбитражных процессуальных правоотношений и участника арбитражного процесса. Группы участников арбитражного процесса. Арбитражный суд как обязательный субъект арбитражного процессуального правоотношения. Единоличное и коллегиальное рассмотрение дел, участие в рассмотрении дел арбитражных заседателей. Критерии деления участников арбитражного процесса на лиц, участвующих в деле, и иных участников арбитражного процесса.   Права и обязанности лиц, участвующих в деле. Стороны экономического спора и стороны в арбитражном процессе. Права и обязанности сторон в арбитражном процессе. Арбитражная процессуальная правоспособность и дееспособность. Процессуальное соучастие и процессуальное правопреемство. Замена ненадлежащего ответчика в деле. Третьи лица в арбитражном процессе.  Процессуальное положение прокурора и государственных органов, органов местного самоуправления.Лица, которые могут быть представителями в арбитражном процессе. Полномочия представителя и порядок их подтверждения.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8908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142A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AA0E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FCE5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0B578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14AD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Доказывание и доказательства в арбитражном процессе.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55FB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Доказывание: понятие, субъекты, процессуальная форма.</w:t>
            </w:r>
            <w:r w:rsidRPr="00352B6F">
              <w:rPr>
                <w:lang w:bidi="ru-RU"/>
              </w:rPr>
              <w:br/>
              <w:t>Предмет доказывания.</w:t>
            </w:r>
            <w:r w:rsidRPr="00352B6F">
              <w:rPr>
                <w:lang w:bidi="ru-RU"/>
              </w:rPr>
              <w:br/>
              <w:t xml:space="preserve">Понятие и виды доказательств. Относимость и допустимость доказательств. Достоверность и </w:t>
            </w:r>
            <w:r w:rsidRPr="00352B6F">
              <w:rPr>
                <w:lang w:bidi="ru-RU"/>
              </w:rPr>
              <w:lastRenderedPageBreak/>
              <w:t>достаточность доказательств.</w:t>
            </w:r>
            <w:r w:rsidRPr="00352B6F">
              <w:rPr>
                <w:lang w:bidi="ru-RU"/>
              </w:rPr>
              <w:br/>
              <w:t>Доказательства в арбитражном процессе: понятие и виды. Письменные доказательства.</w:t>
            </w:r>
            <w:r w:rsidRPr="00352B6F">
              <w:rPr>
                <w:lang w:bidi="ru-RU"/>
              </w:rPr>
              <w:br/>
              <w:t>Стадии доказывания в арбитражном суде.</w:t>
            </w:r>
            <w:r w:rsidRPr="00352B6F">
              <w:rPr>
                <w:lang w:bidi="ru-RU"/>
              </w:rPr>
              <w:br/>
              <w:t>Обеспечительные меры в арбитражном процессе.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A669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2970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DFB9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D880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688B4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E136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Иск и возбуждение дела в арбитражном процессе.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E211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защиты нарушенных субъективных гражданских прав и интересов. Досудебное урегулирование экономических  споров. Иск, теоретические и практические проблемы уяснения сущности понятия. Элементы иска и их изменение. Фактическая и юридическая индивидуализация иска (проблемы теории и практики). Исковое заявление и его реквизиты. Документы, прилагаемые к исковому заявлению. Понятие права на иск. Предпосылки права на предъявление иска и условия осуществления такого права. Оставление искового заявления без движения, возвращение искового заявления и отказ в принятии иска. Отзыв на исковое заявление и встречный иск в арбитражном процессе.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C6DB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E0BD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D01A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9C20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C4894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6F52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Рассмотрение дела в суде первой инстанции.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CD14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Порядок рассмотрения дела в арбитражном суде первой инстанции. Этапы судебного разбирательства. Отличия процедуры рассмотрения дела от гражданского процесса.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9975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37F6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FD5E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2995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7E9A8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72FE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Обжалование и пересмотр судебных актов.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AC8D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апелляции и кассации в арбитражном процессе. История развития апелляционной и кассационной форм. Апелляционная и кассационная жалобы, их содержание и порядок подачи. Объект и субъекты права апелляционного и кассационного обжалования. Пределы рассмотрения дела в судах при апелляционном или кассационном пересмотре судебных актов. Объем прав и обязанностей лиц, участвующих в деле, при рассмотрении апелляционной и кассационной жалобы. Содержание и пределы обязательности законной силы судебных актов и права лиц, не участвовавших в деле. Полномочия апелляционного и кассационного суда. История развития формы пересмотра в порядке надзора. Понятие и основные особенности стадий пересмотра в порядке надзора и по вновь открывшимся обстоятельствам в арбитражном процессе.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BDF2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1A25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2CFC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D2AA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BC15A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007B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Неисковое производство.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9E47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Административное судопроизводство в арбитражном процессе: понятие назначение, содержание, особенности правового регулирования. Принципы арбитражного процесса в административном судопроизводстве.</w:t>
            </w:r>
            <w:r w:rsidRPr="00352B6F">
              <w:rPr>
                <w:lang w:bidi="ru-RU"/>
              </w:rPr>
              <w:br/>
              <w:t xml:space="preserve">Особенности судебного доказывания по делам, </w:t>
            </w:r>
            <w:r w:rsidRPr="00352B6F">
              <w:rPr>
                <w:lang w:bidi="ru-RU"/>
              </w:rPr>
              <w:lastRenderedPageBreak/>
              <w:t>возникающим из административных и иных публичных правоотношений. Особенности рассмотрения отдельных категорий дел, возникающих из административных правоотношений.</w:t>
            </w:r>
            <w:r w:rsidRPr="00352B6F">
              <w:rPr>
                <w:lang w:bidi="ru-RU"/>
              </w:rPr>
              <w:br/>
              <w:t>Особенности рассмотрения дел особого производства в арбитражном процессе.</w:t>
            </w:r>
            <w:r w:rsidRPr="00352B6F">
              <w:rPr>
                <w:lang w:bidi="ru-RU"/>
              </w:rPr>
              <w:br/>
              <w:t>Особенности рассмотрения дел о банкротстве.</w:t>
            </w:r>
            <w:r w:rsidRPr="00352B6F">
              <w:rPr>
                <w:lang w:bidi="ru-RU"/>
              </w:rPr>
              <w:br/>
              <w:t>прощенное производство. Приказное производство.</w:t>
            </w:r>
            <w:r w:rsidRPr="00352B6F">
              <w:rPr>
                <w:lang w:bidi="ru-RU"/>
              </w:rPr>
              <w:br/>
              <w:t>Последствия упрощения процессуальной формы. Упрощенное и приказное производство.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2F99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1BCB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51F6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61BD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D851D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C2CC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Исполнение судебных актов арбитражных судов.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2705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теоретические и практические проблемы исполнительного производства. Органы исполнения. Добровольное и принудительное исполнение решений арбитражного суда.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09A5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2BC3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E5DD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7EB2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7B57B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C476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Третейские суды в системе разрешения экономических споров.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0377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третейского суда. Значение третейского разбирательства споров. Медиация. Международный коммерческий арбитраж. Признание и исполнение решений международного коммерческого арбитража в арбитражном суде.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19AE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3CC9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1386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2D73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98735610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7356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5"/>
        <w:gridCol w:w="460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E741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C322E">
              <w:rPr>
                <w:rFonts w:ascii="Times New Roman" w:hAnsi="Times New Roman" w:cs="Times New Roman"/>
                <w:sz w:val="24"/>
                <w:szCs w:val="24"/>
              </w:rPr>
              <w:t xml:space="preserve">Решетникова, Ирина Валентиновна. Арбитражный процесс : Учебное пособие / Арбитражный суд Уральского округа ; Уральский государственный юридический университет имени В.Ф. Яковлева.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 Москва : ООО "Юридическое издательство Норма", 2022. - 368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224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EC322E">
                <w:rPr>
                  <w:color w:val="00008B"/>
                  <w:u w:val="single"/>
                  <w:lang w:val="en-US"/>
                </w:rPr>
                <w:t>http://znanium.com/catalog/document?id=395392</w:t>
              </w:r>
            </w:hyperlink>
          </w:p>
        </w:tc>
      </w:tr>
      <w:tr w:rsidR="00262CF0" w:rsidRPr="007E6725" w14:paraId="453CF17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45259A" w14:textId="77777777" w:rsidR="00262CF0" w:rsidRPr="00EC32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C322E">
              <w:rPr>
                <w:rFonts w:ascii="Times New Roman" w:hAnsi="Times New Roman" w:cs="Times New Roman"/>
                <w:sz w:val="24"/>
                <w:szCs w:val="24"/>
              </w:rPr>
              <w:t xml:space="preserve">Комментарий к Арбитражному процессуальному кодексу Российской Федерации (постатейный) / Уральский гос. юрид. ун-т ; под ред. д.ю.н., проф. В. В. Яркова. — 4-е изд., испр. и перераб. — Москва : </w:t>
            </w:r>
            <w:r w:rsidRPr="00EC32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Статут, 2020. — 1071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C0745C" w14:textId="77777777" w:rsidR="00262CF0" w:rsidRPr="00EC322E" w:rsidRDefault="008224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https://znanium.com/catalog/product/1225724</w:t>
              </w:r>
            </w:hyperlink>
          </w:p>
        </w:tc>
      </w:tr>
      <w:tr w:rsidR="00262CF0" w:rsidRPr="007E6725" w14:paraId="4D16DA1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077E3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C322E">
              <w:rPr>
                <w:rFonts w:ascii="Times New Roman" w:hAnsi="Times New Roman" w:cs="Times New Roman"/>
                <w:sz w:val="24"/>
                <w:szCs w:val="24"/>
              </w:rPr>
              <w:t xml:space="preserve">Решетникова, Ирина Валентиновна. Практика применения арбитражного процессуального кодекса РФ : - / И. В. Решетникова [и др.] ; ответственный редактор И. В. Решетникова.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5-е изд., пер. и доп. Москва : Юрайт, 2022. - 480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8157ED" w14:textId="77777777" w:rsidR="00262CF0" w:rsidRPr="007E6725" w:rsidRDefault="008224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https://urait.ru/bcode/488811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356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464C65C" w14:textId="77777777" w:rsidTr="007B550D">
        <w:tc>
          <w:tcPr>
            <w:tcW w:w="9345" w:type="dxa"/>
          </w:tcPr>
          <w:p w14:paraId="00B896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9638A13" w14:textId="77777777" w:rsidTr="007B550D">
        <w:tc>
          <w:tcPr>
            <w:tcW w:w="9345" w:type="dxa"/>
          </w:tcPr>
          <w:p w14:paraId="691A84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4B46151" w14:textId="77777777" w:rsidTr="007B550D">
        <w:tc>
          <w:tcPr>
            <w:tcW w:w="9345" w:type="dxa"/>
          </w:tcPr>
          <w:p w14:paraId="3AB4C9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796B61D" w14:textId="77777777" w:rsidTr="007B550D">
        <w:tc>
          <w:tcPr>
            <w:tcW w:w="9345" w:type="dxa"/>
          </w:tcPr>
          <w:p w14:paraId="57064B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7356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82249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2D5C71EB" w:rsidR="00315CA6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4E8AFE37" w14:textId="77777777" w:rsidR="00BE741A" w:rsidRPr="007E6725" w:rsidRDefault="00BE741A" w:rsidP="007B323A">
      <w:pPr>
        <w:rPr>
          <w:rFonts w:ascii="Times New Roman" w:hAnsi="Times New Roman" w:cs="Times New Roman"/>
          <w:b/>
          <w:sz w:val="28"/>
          <w:szCs w:val="28"/>
        </w:rPr>
      </w:pPr>
      <w:bookmarkStart w:id="11" w:name="_GoBack"/>
      <w:bookmarkEnd w:id="11"/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7356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C322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C322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C322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C322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C322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C322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C32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322E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EC322E">
              <w:rPr>
                <w:sz w:val="22"/>
                <w:szCs w:val="22"/>
                <w:lang w:val="en-US"/>
              </w:rPr>
              <w:t>Acer</w:t>
            </w:r>
            <w:r w:rsidRPr="00EC322E">
              <w:rPr>
                <w:sz w:val="22"/>
                <w:szCs w:val="22"/>
              </w:rPr>
              <w:t xml:space="preserve"> </w:t>
            </w:r>
            <w:r w:rsidRPr="00EC322E">
              <w:rPr>
                <w:sz w:val="22"/>
                <w:szCs w:val="22"/>
                <w:lang w:val="en-US"/>
              </w:rPr>
              <w:t>Aspire</w:t>
            </w:r>
            <w:r w:rsidRPr="00EC322E">
              <w:rPr>
                <w:sz w:val="22"/>
                <w:szCs w:val="22"/>
              </w:rPr>
              <w:t xml:space="preserve"> </w:t>
            </w:r>
            <w:r w:rsidRPr="00EC322E">
              <w:rPr>
                <w:sz w:val="22"/>
                <w:szCs w:val="22"/>
                <w:lang w:val="en-US"/>
              </w:rPr>
              <w:t>Z</w:t>
            </w:r>
            <w:r w:rsidRPr="00EC322E">
              <w:rPr>
                <w:sz w:val="22"/>
                <w:szCs w:val="22"/>
              </w:rPr>
              <w:t xml:space="preserve">1811 </w:t>
            </w:r>
            <w:r w:rsidRPr="00EC322E">
              <w:rPr>
                <w:sz w:val="22"/>
                <w:szCs w:val="22"/>
                <w:lang w:val="en-US"/>
              </w:rPr>
              <w:t>Intel</w:t>
            </w:r>
            <w:r w:rsidRPr="00EC322E">
              <w:rPr>
                <w:sz w:val="22"/>
                <w:szCs w:val="22"/>
              </w:rPr>
              <w:t xml:space="preserve"> </w:t>
            </w:r>
            <w:r w:rsidRPr="00EC322E">
              <w:rPr>
                <w:sz w:val="22"/>
                <w:szCs w:val="22"/>
                <w:lang w:val="en-US"/>
              </w:rPr>
              <w:t>Core</w:t>
            </w:r>
            <w:r w:rsidRPr="00EC322E">
              <w:rPr>
                <w:sz w:val="22"/>
                <w:szCs w:val="22"/>
              </w:rPr>
              <w:t xml:space="preserve"> </w:t>
            </w:r>
            <w:r w:rsidRPr="00EC322E">
              <w:rPr>
                <w:sz w:val="22"/>
                <w:szCs w:val="22"/>
                <w:lang w:val="en-US"/>
              </w:rPr>
              <w:t>i</w:t>
            </w:r>
            <w:r w:rsidRPr="00EC322E">
              <w:rPr>
                <w:sz w:val="22"/>
                <w:szCs w:val="22"/>
              </w:rPr>
              <w:t>5-2400</w:t>
            </w:r>
            <w:r w:rsidRPr="00EC322E">
              <w:rPr>
                <w:sz w:val="22"/>
                <w:szCs w:val="22"/>
                <w:lang w:val="en-US"/>
              </w:rPr>
              <w:t>S</w:t>
            </w:r>
            <w:r w:rsidRPr="00EC322E">
              <w:rPr>
                <w:sz w:val="22"/>
                <w:szCs w:val="22"/>
              </w:rPr>
              <w:t>@2.50</w:t>
            </w:r>
            <w:r w:rsidRPr="00EC322E">
              <w:rPr>
                <w:sz w:val="22"/>
                <w:szCs w:val="22"/>
                <w:lang w:val="en-US"/>
              </w:rPr>
              <w:t>GHz</w:t>
            </w:r>
            <w:r w:rsidRPr="00EC322E">
              <w:rPr>
                <w:sz w:val="22"/>
                <w:szCs w:val="22"/>
              </w:rPr>
              <w:t>/4</w:t>
            </w:r>
            <w:r w:rsidRPr="00EC322E">
              <w:rPr>
                <w:sz w:val="22"/>
                <w:szCs w:val="22"/>
                <w:lang w:val="en-US"/>
              </w:rPr>
              <w:t>Gb</w:t>
            </w:r>
            <w:r w:rsidRPr="00EC322E">
              <w:rPr>
                <w:sz w:val="22"/>
                <w:szCs w:val="22"/>
              </w:rPr>
              <w:t>/1</w:t>
            </w:r>
            <w:r w:rsidRPr="00EC322E">
              <w:rPr>
                <w:sz w:val="22"/>
                <w:szCs w:val="22"/>
                <w:lang w:val="en-US"/>
              </w:rPr>
              <w:t>Tb</w:t>
            </w:r>
            <w:r w:rsidRPr="00EC322E">
              <w:rPr>
                <w:sz w:val="22"/>
                <w:szCs w:val="22"/>
              </w:rPr>
              <w:t xml:space="preserve"> - 1 шт., Мультимедийный проектор </w:t>
            </w:r>
            <w:r w:rsidRPr="00EC322E">
              <w:rPr>
                <w:sz w:val="22"/>
                <w:szCs w:val="22"/>
                <w:lang w:val="en-US"/>
              </w:rPr>
              <w:t>NEC</w:t>
            </w:r>
            <w:r w:rsidRPr="00EC322E">
              <w:rPr>
                <w:sz w:val="22"/>
                <w:szCs w:val="22"/>
              </w:rPr>
              <w:t xml:space="preserve"> </w:t>
            </w:r>
            <w:r w:rsidRPr="00EC322E">
              <w:rPr>
                <w:sz w:val="22"/>
                <w:szCs w:val="22"/>
                <w:lang w:val="en-US"/>
              </w:rPr>
              <w:t>ME</w:t>
            </w:r>
            <w:r w:rsidRPr="00EC322E">
              <w:rPr>
                <w:sz w:val="22"/>
                <w:szCs w:val="22"/>
              </w:rPr>
              <w:t>401</w:t>
            </w:r>
            <w:r w:rsidRPr="00EC322E">
              <w:rPr>
                <w:sz w:val="22"/>
                <w:szCs w:val="22"/>
                <w:lang w:val="en-US"/>
              </w:rPr>
              <w:t>X</w:t>
            </w:r>
            <w:r w:rsidRPr="00EC322E">
              <w:rPr>
                <w:sz w:val="22"/>
                <w:szCs w:val="22"/>
              </w:rPr>
              <w:t xml:space="preserve"> - 1 шт., Микшер усилитель </w:t>
            </w:r>
            <w:r w:rsidRPr="00EC322E">
              <w:rPr>
                <w:sz w:val="22"/>
                <w:szCs w:val="22"/>
                <w:lang w:val="en-US"/>
              </w:rPr>
              <w:t>Jedia</w:t>
            </w:r>
            <w:r w:rsidRPr="00EC322E">
              <w:rPr>
                <w:sz w:val="22"/>
                <w:szCs w:val="22"/>
              </w:rPr>
              <w:t xml:space="preserve"> </w:t>
            </w:r>
            <w:r w:rsidRPr="00EC322E">
              <w:rPr>
                <w:sz w:val="22"/>
                <w:szCs w:val="22"/>
                <w:lang w:val="en-US"/>
              </w:rPr>
              <w:t>TA</w:t>
            </w:r>
            <w:r w:rsidRPr="00EC322E">
              <w:rPr>
                <w:sz w:val="22"/>
                <w:szCs w:val="22"/>
              </w:rPr>
              <w:t xml:space="preserve">-1120 - 1 шт., Акустическая система </w:t>
            </w:r>
            <w:r w:rsidRPr="00EC322E">
              <w:rPr>
                <w:sz w:val="22"/>
                <w:szCs w:val="22"/>
                <w:lang w:val="en-US"/>
              </w:rPr>
              <w:t>Hi</w:t>
            </w:r>
            <w:r w:rsidRPr="00EC322E">
              <w:rPr>
                <w:sz w:val="22"/>
                <w:szCs w:val="22"/>
              </w:rPr>
              <w:t>-</w:t>
            </w:r>
            <w:r w:rsidRPr="00EC322E">
              <w:rPr>
                <w:sz w:val="22"/>
                <w:szCs w:val="22"/>
                <w:lang w:val="en-US"/>
              </w:rPr>
              <w:t>Fi</w:t>
            </w:r>
            <w:r w:rsidRPr="00EC322E">
              <w:rPr>
                <w:sz w:val="22"/>
                <w:szCs w:val="22"/>
              </w:rPr>
              <w:t xml:space="preserve"> </w:t>
            </w:r>
            <w:r w:rsidRPr="00EC322E">
              <w:rPr>
                <w:sz w:val="22"/>
                <w:szCs w:val="22"/>
                <w:lang w:val="en-US"/>
              </w:rPr>
              <w:t>PRO</w:t>
            </w:r>
            <w:r w:rsidRPr="00EC322E">
              <w:rPr>
                <w:sz w:val="22"/>
                <w:szCs w:val="22"/>
              </w:rPr>
              <w:t xml:space="preserve"> </w:t>
            </w:r>
            <w:r w:rsidRPr="00EC322E">
              <w:rPr>
                <w:sz w:val="22"/>
                <w:szCs w:val="22"/>
                <w:lang w:val="en-US"/>
              </w:rPr>
              <w:t>MASK</w:t>
            </w:r>
            <w:r w:rsidRPr="00EC322E">
              <w:rPr>
                <w:sz w:val="22"/>
                <w:szCs w:val="22"/>
              </w:rPr>
              <w:t>6</w:t>
            </w:r>
            <w:r w:rsidRPr="00EC322E">
              <w:rPr>
                <w:sz w:val="22"/>
                <w:szCs w:val="22"/>
                <w:lang w:val="en-US"/>
              </w:rPr>
              <w:t>T</w:t>
            </w:r>
            <w:r w:rsidRPr="00EC322E">
              <w:rPr>
                <w:sz w:val="22"/>
                <w:szCs w:val="22"/>
              </w:rPr>
              <w:t>-</w:t>
            </w:r>
            <w:r w:rsidRPr="00EC322E">
              <w:rPr>
                <w:sz w:val="22"/>
                <w:szCs w:val="22"/>
                <w:lang w:val="en-US"/>
              </w:rPr>
              <w:t>W</w:t>
            </w:r>
            <w:r w:rsidRPr="00EC322E">
              <w:rPr>
                <w:sz w:val="22"/>
                <w:szCs w:val="22"/>
              </w:rPr>
              <w:t xml:space="preserve"> - 2 шт., Экран с электро-приводом </w:t>
            </w:r>
            <w:r w:rsidRPr="00EC322E">
              <w:rPr>
                <w:sz w:val="22"/>
                <w:szCs w:val="22"/>
                <w:lang w:val="en-US"/>
              </w:rPr>
              <w:t>Draper</w:t>
            </w:r>
            <w:r w:rsidRPr="00EC322E">
              <w:rPr>
                <w:sz w:val="22"/>
                <w:szCs w:val="22"/>
              </w:rPr>
              <w:t xml:space="preserve"> </w:t>
            </w:r>
            <w:r w:rsidRPr="00EC322E">
              <w:rPr>
                <w:sz w:val="22"/>
                <w:szCs w:val="22"/>
                <w:lang w:val="en-US"/>
              </w:rPr>
              <w:t>Baronet</w:t>
            </w:r>
            <w:r w:rsidRPr="00EC322E">
              <w:rPr>
                <w:sz w:val="22"/>
                <w:szCs w:val="22"/>
              </w:rPr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C32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322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EC322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C322E" w14:paraId="07601890" w14:textId="77777777" w:rsidTr="008416EB">
        <w:tc>
          <w:tcPr>
            <w:tcW w:w="7797" w:type="dxa"/>
            <w:shd w:val="clear" w:color="auto" w:fill="auto"/>
          </w:tcPr>
          <w:p w14:paraId="5BD54AAE" w14:textId="77777777" w:rsidR="002C735C" w:rsidRPr="00EC32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322E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EC322E">
              <w:rPr>
                <w:sz w:val="22"/>
                <w:szCs w:val="22"/>
                <w:lang w:val="en-US"/>
              </w:rPr>
              <w:t>FOX</w:t>
            </w:r>
            <w:r w:rsidRPr="00EC322E">
              <w:rPr>
                <w:sz w:val="22"/>
                <w:szCs w:val="22"/>
              </w:rPr>
              <w:t xml:space="preserve"> </w:t>
            </w:r>
            <w:r w:rsidRPr="00EC322E">
              <w:rPr>
                <w:sz w:val="22"/>
                <w:szCs w:val="22"/>
                <w:lang w:val="en-US"/>
              </w:rPr>
              <w:t>MIMO</w:t>
            </w:r>
            <w:r w:rsidRPr="00EC322E">
              <w:rPr>
                <w:sz w:val="22"/>
                <w:szCs w:val="22"/>
              </w:rPr>
              <w:t xml:space="preserve"> 4450 2.8</w:t>
            </w:r>
            <w:r w:rsidRPr="00EC322E">
              <w:rPr>
                <w:sz w:val="22"/>
                <w:szCs w:val="22"/>
                <w:lang w:val="en-US"/>
              </w:rPr>
              <w:t>Gh</w:t>
            </w:r>
            <w:r w:rsidRPr="00EC322E">
              <w:rPr>
                <w:sz w:val="22"/>
                <w:szCs w:val="22"/>
              </w:rPr>
              <w:t>\4</w:t>
            </w:r>
            <w:r w:rsidRPr="00EC322E">
              <w:rPr>
                <w:sz w:val="22"/>
                <w:szCs w:val="22"/>
                <w:lang w:val="en-US"/>
              </w:rPr>
              <w:t>gb</w:t>
            </w:r>
            <w:r w:rsidRPr="00EC322E">
              <w:rPr>
                <w:sz w:val="22"/>
                <w:szCs w:val="22"/>
              </w:rPr>
              <w:t>\500</w:t>
            </w:r>
            <w:r w:rsidRPr="00EC322E">
              <w:rPr>
                <w:sz w:val="22"/>
                <w:szCs w:val="22"/>
                <w:lang w:val="en-US"/>
              </w:rPr>
              <w:t>GB</w:t>
            </w:r>
            <w:r w:rsidRPr="00EC322E">
              <w:rPr>
                <w:sz w:val="22"/>
                <w:szCs w:val="22"/>
              </w:rPr>
              <w:t>\</w:t>
            </w:r>
            <w:r w:rsidRPr="00EC322E">
              <w:rPr>
                <w:sz w:val="22"/>
                <w:szCs w:val="22"/>
                <w:lang w:val="en-US"/>
              </w:rPr>
              <w:t>DVD</w:t>
            </w:r>
            <w:r w:rsidRPr="00EC322E">
              <w:rPr>
                <w:sz w:val="22"/>
                <w:szCs w:val="22"/>
              </w:rPr>
              <w:t>-</w:t>
            </w:r>
            <w:r w:rsidRPr="00EC322E">
              <w:rPr>
                <w:sz w:val="22"/>
                <w:szCs w:val="22"/>
                <w:lang w:val="en-US"/>
              </w:rPr>
              <w:t>RW</w:t>
            </w:r>
            <w:r w:rsidRPr="00EC322E">
              <w:rPr>
                <w:sz w:val="22"/>
                <w:szCs w:val="22"/>
              </w:rPr>
              <w:t>\21.5\</w:t>
            </w:r>
            <w:r w:rsidRPr="00EC322E">
              <w:rPr>
                <w:sz w:val="22"/>
                <w:szCs w:val="22"/>
                <w:lang w:val="en-US"/>
              </w:rPr>
              <w:t>WiFi</w:t>
            </w:r>
            <w:r w:rsidRPr="00EC322E">
              <w:rPr>
                <w:sz w:val="22"/>
                <w:szCs w:val="22"/>
              </w:rPr>
              <w:t>\</w:t>
            </w:r>
            <w:r w:rsidRPr="00EC322E">
              <w:rPr>
                <w:sz w:val="22"/>
                <w:szCs w:val="22"/>
                <w:lang w:val="en-US"/>
              </w:rPr>
              <w:t>Lan</w:t>
            </w:r>
            <w:r w:rsidRPr="00EC322E">
              <w:rPr>
                <w:sz w:val="22"/>
                <w:szCs w:val="22"/>
              </w:rPr>
              <w:t xml:space="preserve"> - 16 шт., Проектор </w:t>
            </w:r>
            <w:r w:rsidRPr="00EC322E">
              <w:rPr>
                <w:sz w:val="22"/>
                <w:szCs w:val="22"/>
                <w:lang w:val="en-US"/>
              </w:rPr>
              <w:t>NEC</w:t>
            </w:r>
            <w:r w:rsidRPr="00EC322E">
              <w:rPr>
                <w:sz w:val="22"/>
                <w:szCs w:val="22"/>
              </w:rPr>
              <w:t xml:space="preserve"> </w:t>
            </w:r>
            <w:r w:rsidRPr="00EC322E">
              <w:rPr>
                <w:sz w:val="22"/>
                <w:szCs w:val="22"/>
                <w:lang w:val="en-US"/>
              </w:rPr>
              <w:t>NP</w:t>
            </w:r>
            <w:r w:rsidRPr="00EC322E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9ECE61" w14:textId="77777777" w:rsidR="002C735C" w:rsidRPr="00EC32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322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EC322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C322E" w14:paraId="0BC200FE" w14:textId="77777777" w:rsidTr="008416EB">
        <w:tc>
          <w:tcPr>
            <w:tcW w:w="7797" w:type="dxa"/>
            <w:shd w:val="clear" w:color="auto" w:fill="auto"/>
          </w:tcPr>
          <w:p w14:paraId="0C9AFE11" w14:textId="77777777" w:rsidR="002C735C" w:rsidRPr="00EC32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322E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EC322E">
              <w:rPr>
                <w:sz w:val="22"/>
                <w:szCs w:val="22"/>
                <w:lang w:val="en-US"/>
              </w:rPr>
              <w:t>Intel</w:t>
            </w:r>
            <w:r w:rsidRPr="00EC322E">
              <w:rPr>
                <w:sz w:val="22"/>
                <w:szCs w:val="22"/>
              </w:rPr>
              <w:t xml:space="preserve">  </w:t>
            </w:r>
            <w:r w:rsidRPr="00EC322E">
              <w:rPr>
                <w:sz w:val="22"/>
                <w:szCs w:val="22"/>
                <w:lang w:val="en-US"/>
              </w:rPr>
              <w:t>I</w:t>
            </w:r>
            <w:r w:rsidRPr="00EC322E">
              <w:rPr>
                <w:sz w:val="22"/>
                <w:szCs w:val="22"/>
              </w:rPr>
              <w:t>5-7400/8+8/1</w:t>
            </w:r>
            <w:r w:rsidRPr="00EC322E">
              <w:rPr>
                <w:sz w:val="22"/>
                <w:szCs w:val="22"/>
                <w:lang w:val="en-US"/>
              </w:rPr>
              <w:t>Tb</w:t>
            </w:r>
            <w:r w:rsidRPr="00EC322E">
              <w:rPr>
                <w:sz w:val="22"/>
                <w:szCs w:val="22"/>
              </w:rPr>
              <w:t>/</w:t>
            </w:r>
            <w:r w:rsidRPr="00EC322E">
              <w:rPr>
                <w:sz w:val="22"/>
                <w:szCs w:val="22"/>
                <w:lang w:val="en-US"/>
              </w:rPr>
              <w:t>GT</w:t>
            </w:r>
            <w:r w:rsidRPr="00EC322E">
              <w:rPr>
                <w:sz w:val="22"/>
                <w:szCs w:val="22"/>
              </w:rPr>
              <w:t>710-2</w:t>
            </w:r>
            <w:r w:rsidRPr="00EC322E">
              <w:rPr>
                <w:sz w:val="22"/>
                <w:szCs w:val="22"/>
                <w:lang w:val="en-US"/>
              </w:rPr>
              <w:t>Gb</w:t>
            </w:r>
            <w:r w:rsidRPr="00EC322E">
              <w:rPr>
                <w:sz w:val="22"/>
                <w:szCs w:val="22"/>
              </w:rPr>
              <w:t>/</w:t>
            </w:r>
            <w:r w:rsidRPr="00EC322E">
              <w:rPr>
                <w:sz w:val="22"/>
                <w:szCs w:val="22"/>
                <w:lang w:val="en-US"/>
              </w:rPr>
              <w:t>DELL</w:t>
            </w:r>
            <w:r w:rsidRPr="00EC322E">
              <w:rPr>
                <w:sz w:val="22"/>
                <w:szCs w:val="22"/>
              </w:rPr>
              <w:t xml:space="preserve"> </w:t>
            </w:r>
            <w:r w:rsidRPr="00EC322E">
              <w:rPr>
                <w:sz w:val="22"/>
                <w:szCs w:val="22"/>
                <w:lang w:val="en-US"/>
              </w:rPr>
              <w:t>S</w:t>
            </w:r>
            <w:r w:rsidRPr="00EC322E">
              <w:rPr>
                <w:sz w:val="22"/>
                <w:szCs w:val="22"/>
              </w:rPr>
              <w:t>2218</w:t>
            </w:r>
            <w:r w:rsidRPr="00EC322E">
              <w:rPr>
                <w:sz w:val="22"/>
                <w:szCs w:val="22"/>
                <w:lang w:val="en-US"/>
              </w:rPr>
              <w:t>H</w:t>
            </w:r>
            <w:r w:rsidRPr="00EC322E">
              <w:rPr>
                <w:sz w:val="22"/>
                <w:szCs w:val="22"/>
              </w:rPr>
              <w:t xml:space="preserve"> - 21 шт., Ноутбук </w:t>
            </w:r>
            <w:r w:rsidRPr="00EC322E">
              <w:rPr>
                <w:sz w:val="22"/>
                <w:szCs w:val="22"/>
                <w:lang w:val="en-US"/>
              </w:rPr>
              <w:t>HP</w:t>
            </w:r>
            <w:r w:rsidRPr="00EC322E">
              <w:rPr>
                <w:sz w:val="22"/>
                <w:szCs w:val="22"/>
              </w:rPr>
              <w:t xml:space="preserve"> 250 </w:t>
            </w:r>
            <w:r w:rsidRPr="00EC322E">
              <w:rPr>
                <w:sz w:val="22"/>
                <w:szCs w:val="22"/>
                <w:lang w:val="en-US"/>
              </w:rPr>
              <w:t>G</w:t>
            </w:r>
            <w:r w:rsidRPr="00EC322E">
              <w:rPr>
                <w:sz w:val="22"/>
                <w:szCs w:val="22"/>
              </w:rPr>
              <w:t>6 1</w:t>
            </w:r>
            <w:r w:rsidRPr="00EC322E">
              <w:rPr>
                <w:sz w:val="22"/>
                <w:szCs w:val="22"/>
                <w:lang w:val="en-US"/>
              </w:rPr>
              <w:t>WY</w:t>
            </w:r>
            <w:r w:rsidRPr="00EC322E">
              <w:rPr>
                <w:sz w:val="22"/>
                <w:szCs w:val="22"/>
              </w:rPr>
              <w:t>58</w:t>
            </w:r>
            <w:r w:rsidRPr="00EC322E">
              <w:rPr>
                <w:sz w:val="22"/>
                <w:szCs w:val="22"/>
                <w:lang w:val="en-US"/>
              </w:rPr>
              <w:t>EA</w:t>
            </w:r>
            <w:r w:rsidRPr="00EC322E">
              <w:rPr>
                <w:sz w:val="22"/>
                <w:szCs w:val="22"/>
              </w:rPr>
              <w:t xml:space="preserve"> - 4 шт. Мультимедийный проектор </w:t>
            </w:r>
            <w:r w:rsidRPr="00EC322E">
              <w:rPr>
                <w:sz w:val="22"/>
                <w:szCs w:val="22"/>
                <w:lang w:val="en-US"/>
              </w:rPr>
              <w:t>Panasonic</w:t>
            </w:r>
            <w:r w:rsidRPr="00EC322E">
              <w:rPr>
                <w:sz w:val="22"/>
                <w:szCs w:val="22"/>
              </w:rPr>
              <w:t xml:space="preserve"> </w:t>
            </w:r>
            <w:r w:rsidRPr="00EC322E">
              <w:rPr>
                <w:sz w:val="22"/>
                <w:szCs w:val="22"/>
                <w:lang w:val="en-US"/>
              </w:rPr>
              <w:t>PT</w:t>
            </w:r>
            <w:r w:rsidRPr="00EC322E">
              <w:rPr>
                <w:sz w:val="22"/>
                <w:szCs w:val="22"/>
              </w:rPr>
              <w:t>-</w:t>
            </w:r>
            <w:r w:rsidRPr="00EC322E">
              <w:rPr>
                <w:sz w:val="22"/>
                <w:szCs w:val="22"/>
                <w:lang w:val="en-US"/>
              </w:rPr>
              <w:t>VX</w:t>
            </w:r>
            <w:r w:rsidRPr="00EC322E">
              <w:rPr>
                <w:sz w:val="22"/>
                <w:szCs w:val="22"/>
              </w:rPr>
              <w:t xml:space="preserve">610Е - 1 </w:t>
            </w:r>
            <w:r w:rsidRPr="00EC322E">
              <w:rPr>
                <w:sz w:val="22"/>
                <w:szCs w:val="22"/>
              </w:rPr>
              <w:lastRenderedPageBreak/>
              <w:t xml:space="preserve">шт.,Звуковой к-т (микшер-усилитель </w:t>
            </w:r>
            <w:r w:rsidRPr="00EC322E">
              <w:rPr>
                <w:sz w:val="22"/>
                <w:szCs w:val="22"/>
                <w:lang w:val="en-US"/>
              </w:rPr>
              <w:t>Apart</w:t>
            </w:r>
            <w:r w:rsidRPr="00EC322E">
              <w:rPr>
                <w:sz w:val="22"/>
                <w:szCs w:val="22"/>
              </w:rPr>
              <w:t xml:space="preserve"> </w:t>
            </w:r>
            <w:r w:rsidRPr="00EC322E">
              <w:rPr>
                <w:sz w:val="22"/>
                <w:szCs w:val="22"/>
                <w:lang w:val="en-US"/>
              </w:rPr>
              <w:t>Concept</w:t>
            </w:r>
            <w:r w:rsidRPr="00EC322E">
              <w:rPr>
                <w:sz w:val="22"/>
                <w:szCs w:val="22"/>
              </w:rPr>
              <w:t xml:space="preserve">+ микрофон </w:t>
            </w:r>
            <w:r w:rsidRPr="00EC322E">
              <w:rPr>
                <w:sz w:val="22"/>
                <w:szCs w:val="22"/>
                <w:lang w:val="en-US"/>
              </w:rPr>
              <w:t>BEHRINGER</w:t>
            </w:r>
            <w:r w:rsidRPr="00EC322E">
              <w:rPr>
                <w:sz w:val="22"/>
                <w:szCs w:val="22"/>
              </w:rPr>
              <w:t xml:space="preserve">) - 1 шт., Акустическая система </w:t>
            </w:r>
            <w:r w:rsidRPr="00EC322E">
              <w:rPr>
                <w:sz w:val="22"/>
                <w:szCs w:val="22"/>
                <w:lang w:val="en-US"/>
              </w:rPr>
              <w:t>Hi</w:t>
            </w:r>
            <w:r w:rsidRPr="00EC322E">
              <w:rPr>
                <w:sz w:val="22"/>
                <w:szCs w:val="22"/>
              </w:rPr>
              <w:t>-</w:t>
            </w:r>
            <w:r w:rsidRPr="00EC322E">
              <w:rPr>
                <w:sz w:val="22"/>
                <w:szCs w:val="22"/>
                <w:lang w:val="en-US"/>
              </w:rPr>
              <w:t>Fi</w:t>
            </w:r>
            <w:r w:rsidRPr="00EC322E">
              <w:rPr>
                <w:sz w:val="22"/>
                <w:szCs w:val="22"/>
              </w:rPr>
              <w:t xml:space="preserve"> </w:t>
            </w:r>
            <w:r w:rsidRPr="00EC322E">
              <w:rPr>
                <w:sz w:val="22"/>
                <w:szCs w:val="22"/>
                <w:lang w:val="en-US"/>
              </w:rPr>
              <w:t>PRO</w:t>
            </w:r>
            <w:r w:rsidRPr="00EC322E">
              <w:rPr>
                <w:sz w:val="22"/>
                <w:szCs w:val="22"/>
              </w:rPr>
              <w:t xml:space="preserve"> </w:t>
            </w:r>
            <w:r w:rsidRPr="00EC322E">
              <w:rPr>
                <w:sz w:val="22"/>
                <w:szCs w:val="22"/>
                <w:lang w:val="en-US"/>
              </w:rPr>
              <w:t>MASK</w:t>
            </w:r>
            <w:r w:rsidRPr="00EC322E">
              <w:rPr>
                <w:sz w:val="22"/>
                <w:szCs w:val="22"/>
              </w:rPr>
              <w:t>6</w:t>
            </w:r>
            <w:r w:rsidRPr="00EC322E">
              <w:rPr>
                <w:sz w:val="22"/>
                <w:szCs w:val="22"/>
                <w:lang w:val="en-US"/>
              </w:rPr>
              <w:t>T</w:t>
            </w:r>
            <w:r w:rsidRPr="00EC322E">
              <w:rPr>
                <w:sz w:val="22"/>
                <w:szCs w:val="22"/>
              </w:rPr>
              <w:t>-</w:t>
            </w:r>
            <w:r w:rsidRPr="00EC322E">
              <w:rPr>
                <w:sz w:val="22"/>
                <w:szCs w:val="22"/>
                <w:lang w:val="en-US"/>
              </w:rPr>
              <w:t>W</w:t>
            </w:r>
            <w:r w:rsidRPr="00EC322E">
              <w:rPr>
                <w:sz w:val="22"/>
                <w:szCs w:val="22"/>
              </w:rPr>
              <w:t xml:space="preserve"> - 2 шт., Экран </w:t>
            </w:r>
            <w:r w:rsidRPr="00EC322E">
              <w:rPr>
                <w:sz w:val="22"/>
                <w:szCs w:val="22"/>
                <w:lang w:val="en-US"/>
              </w:rPr>
              <w:t>Compact</w:t>
            </w:r>
            <w:r w:rsidRPr="00EC322E">
              <w:rPr>
                <w:sz w:val="22"/>
                <w:szCs w:val="22"/>
              </w:rPr>
              <w:t xml:space="preserve"> </w:t>
            </w:r>
            <w:r w:rsidRPr="00EC322E">
              <w:rPr>
                <w:sz w:val="22"/>
                <w:szCs w:val="22"/>
                <w:lang w:val="en-US"/>
              </w:rPr>
              <w:t>Electrol</w:t>
            </w:r>
            <w:r w:rsidRPr="00EC322E">
              <w:rPr>
                <w:sz w:val="22"/>
                <w:szCs w:val="22"/>
              </w:rPr>
              <w:t xml:space="preserve"> : размер экрана 153</w:t>
            </w:r>
            <w:r w:rsidRPr="00EC322E">
              <w:rPr>
                <w:sz w:val="22"/>
                <w:szCs w:val="22"/>
                <w:lang w:val="en-US"/>
              </w:rPr>
              <w:t>x</w:t>
            </w:r>
            <w:r w:rsidRPr="00EC322E">
              <w:rPr>
                <w:sz w:val="22"/>
                <w:szCs w:val="22"/>
              </w:rPr>
              <w:t xml:space="preserve">200 </w:t>
            </w:r>
            <w:r w:rsidRPr="00EC322E">
              <w:rPr>
                <w:sz w:val="22"/>
                <w:szCs w:val="22"/>
                <w:lang w:val="en-US"/>
              </w:rPr>
              <w:t>c</w:t>
            </w:r>
            <w:r w:rsidRPr="00EC322E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119D08" w14:textId="77777777" w:rsidR="002C735C" w:rsidRPr="00EC32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322E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EC322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209AEEE3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3561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компетентностную </w:t>
      </w:r>
      <w:r w:rsidRPr="007E6725">
        <w:rPr>
          <w:sz w:val="28"/>
          <w:szCs w:val="28"/>
        </w:rPr>
        <w:lastRenderedPageBreak/>
        <w:t>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7356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7356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7356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322E" w14:paraId="04DDF239" w14:textId="77777777" w:rsidTr="00F3454E">
        <w:tc>
          <w:tcPr>
            <w:tcW w:w="562" w:type="dxa"/>
          </w:tcPr>
          <w:p w14:paraId="1D870DE3" w14:textId="77777777" w:rsidR="00EC322E" w:rsidRPr="007F261E" w:rsidRDefault="00EC322E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12C8B04" w14:textId="77777777" w:rsidR="00EC322E" w:rsidRPr="00EC322E" w:rsidRDefault="00EC322E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32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7356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C32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32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7356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C322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C322E" w14:paraId="5A1C9382" w14:textId="77777777" w:rsidTr="00801458">
        <w:tc>
          <w:tcPr>
            <w:tcW w:w="2336" w:type="dxa"/>
          </w:tcPr>
          <w:p w14:paraId="4C518DAB" w14:textId="77777777" w:rsidR="005D65A5" w:rsidRPr="00EC32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22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C32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22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C32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22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C32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2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C322E" w14:paraId="07658034" w14:textId="77777777" w:rsidTr="00801458">
        <w:tc>
          <w:tcPr>
            <w:tcW w:w="2336" w:type="dxa"/>
          </w:tcPr>
          <w:p w14:paraId="1553D698" w14:textId="78F29BFB" w:rsidR="005D65A5" w:rsidRPr="00EC32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32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C322E" w:rsidRDefault="007478E0" w:rsidP="00801458">
            <w:pPr>
              <w:rPr>
                <w:rFonts w:ascii="Times New Roman" w:hAnsi="Times New Roman" w:cs="Times New Roman"/>
              </w:rPr>
            </w:pPr>
            <w:r w:rsidRPr="00EC322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EC322E" w:rsidRDefault="007478E0" w:rsidP="00801458">
            <w:pPr>
              <w:rPr>
                <w:rFonts w:ascii="Times New Roman" w:hAnsi="Times New Roman" w:cs="Times New Roman"/>
              </w:rPr>
            </w:pPr>
            <w:r w:rsidRPr="00EC32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C322E" w:rsidRDefault="007478E0" w:rsidP="00801458">
            <w:pPr>
              <w:rPr>
                <w:rFonts w:ascii="Times New Roman" w:hAnsi="Times New Roman" w:cs="Times New Roman"/>
              </w:rPr>
            </w:pPr>
            <w:r w:rsidRPr="00EC322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EC322E" w14:paraId="3830D59E" w14:textId="77777777" w:rsidTr="00801458">
        <w:tc>
          <w:tcPr>
            <w:tcW w:w="2336" w:type="dxa"/>
          </w:tcPr>
          <w:p w14:paraId="2CACD5E2" w14:textId="77777777" w:rsidR="005D65A5" w:rsidRPr="00EC32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32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960F1F" w14:textId="77777777" w:rsidR="005D65A5" w:rsidRPr="00EC322E" w:rsidRDefault="007478E0" w:rsidP="00801458">
            <w:pPr>
              <w:rPr>
                <w:rFonts w:ascii="Times New Roman" w:hAnsi="Times New Roman" w:cs="Times New Roman"/>
              </w:rPr>
            </w:pPr>
            <w:r w:rsidRPr="00EC322E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0CF182B" w14:textId="77777777" w:rsidR="005D65A5" w:rsidRPr="00EC322E" w:rsidRDefault="007478E0" w:rsidP="00801458">
            <w:pPr>
              <w:rPr>
                <w:rFonts w:ascii="Times New Roman" w:hAnsi="Times New Roman" w:cs="Times New Roman"/>
              </w:rPr>
            </w:pPr>
            <w:r w:rsidRPr="00EC32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DEDF7F" w14:textId="77777777" w:rsidR="005D65A5" w:rsidRPr="00EC322E" w:rsidRDefault="007478E0" w:rsidP="00801458">
            <w:pPr>
              <w:rPr>
                <w:rFonts w:ascii="Times New Roman" w:hAnsi="Times New Roman" w:cs="Times New Roman"/>
              </w:rPr>
            </w:pPr>
            <w:r w:rsidRPr="00EC322E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EC322E" w14:paraId="27EA1FBF" w14:textId="77777777" w:rsidTr="00801458">
        <w:tc>
          <w:tcPr>
            <w:tcW w:w="2336" w:type="dxa"/>
          </w:tcPr>
          <w:p w14:paraId="447FE281" w14:textId="77777777" w:rsidR="005D65A5" w:rsidRPr="00EC32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32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92157C2" w14:textId="77777777" w:rsidR="005D65A5" w:rsidRPr="00EC322E" w:rsidRDefault="007478E0" w:rsidP="00801458">
            <w:pPr>
              <w:rPr>
                <w:rFonts w:ascii="Times New Roman" w:hAnsi="Times New Roman" w:cs="Times New Roman"/>
              </w:rPr>
            </w:pPr>
            <w:r w:rsidRPr="00EC322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F30B912" w14:textId="77777777" w:rsidR="005D65A5" w:rsidRPr="00EC322E" w:rsidRDefault="007478E0" w:rsidP="00801458">
            <w:pPr>
              <w:rPr>
                <w:rFonts w:ascii="Times New Roman" w:hAnsi="Times New Roman" w:cs="Times New Roman"/>
              </w:rPr>
            </w:pPr>
            <w:r w:rsidRPr="00EC32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38AA4D" w14:textId="77777777" w:rsidR="005D65A5" w:rsidRPr="00EC322E" w:rsidRDefault="007478E0" w:rsidP="00801458">
            <w:pPr>
              <w:rPr>
                <w:rFonts w:ascii="Times New Roman" w:hAnsi="Times New Roman" w:cs="Times New Roman"/>
              </w:rPr>
            </w:pPr>
            <w:r w:rsidRPr="00EC322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EC322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C322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735621"/>
      <w:r w:rsidRPr="00EC322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642738F" w14:textId="77777777" w:rsidR="00EC322E" w:rsidRPr="00EC322E" w:rsidRDefault="00EC322E" w:rsidP="00EC322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322E" w:rsidRPr="00EC322E" w14:paraId="08523EDE" w14:textId="77777777" w:rsidTr="00F3454E">
        <w:tc>
          <w:tcPr>
            <w:tcW w:w="562" w:type="dxa"/>
          </w:tcPr>
          <w:p w14:paraId="51A2190C" w14:textId="77777777" w:rsidR="00EC322E" w:rsidRPr="00EC322E" w:rsidRDefault="00EC322E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2A7BEDE" w14:textId="77777777" w:rsidR="00EC322E" w:rsidRPr="00EC322E" w:rsidRDefault="00EC322E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32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EC322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C322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735622"/>
      <w:r w:rsidRPr="00EC322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C322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C322E" w14:paraId="0267C479" w14:textId="77777777" w:rsidTr="00801458">
        <w:tc>
          <w:tcPr>
            <w:tcW w:w="2500" w:type="pct"/>
          </w:tcPr>
          <w:p w14:paraId="37F699C9" w14:textId="77777777" w:rsidR="00B8237E" w:rsidRPr="00EC32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22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C32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2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C322E" w14:paraId="3F240151" w14:textId="77777777" w:rsidTr="00801458">
        <w:tc>
          <w:tcPr>
            <w:tcW w:w="2500" w:type="pct"/>
          </w:tcPr>
          <w:p w14:paraId="61E91592" w14:textId="61A0874C" w:rsidR="00B8237E" w:rsidRPr="00EC32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C322E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EC322E" w:rsidRDefault="005C548A" w:rsidP="00801458">
            <w:pPr>
              <w:rPr>
                <w:rFonts w:ascii="Times New Roman" w:hAnsi="Times New Roman" w:cs="Times New Roman"/>
              </w:rPr>
            </w:pPr>
            <w:r w:rsidRPr="00EC322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EC322E" w14:paraId="6A95183C" w14:textId="77777777" w:rsidTr="00801458">
        <w:tc>
          <w:tcPr>
            <w:tcW w:w="2500" w:type="pct"/>
          </w:tcPr>
          <w:p w14:paraId="5BD098B5" w14:textId="77777777" w:rsidR="00B8237E" w:rsidRPr="00EC32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C322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C7F4C0A" w14:textId="77777777" w:rsidR="00B8237E" w:rsidRPr="00EC322E" w:rsidRDefault="005C548A" w:rsidP="00801458">
            <w:pPr>
              <w:rPr>
                <w:rFonts w:ascii="Times New Roman" w:hAnsi="Times New Roman" w:cs="Times New Roman"/>
              </w:rPr>
            </w:pPr>
            <w:r w:rsidRPr="00EC322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EC322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7356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3B76E3" w14:textId="77777777" w:rsidR="0082249A" w:rsidRDefault="0082249A" w:rsidP="00315CA6">
      <w:pPr>
        <w:spacing w:after="0" w:line="240" w:lineRule="auto"/>
      </w:pPr>
      <w:r>
        <w:separator/>
      </w:r>
    </w:p>
  </w:endnote>
  <w:endnote w:type="continuationSeparator" w:id="0">
    <w:p w14:paraId="4BEB4881" w14:textId="77777777" w:rsidR="0082249A" w:rsidRDefault="0082249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8B3C11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41A">
          <w:rPr>
            <w:noProof/>
          </w:rPr>
          <w:t>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41056" w14:textId="77777777" w:rsidR="0082249A" w:rsidRDefault="0082249A" w:rsidP="00315CA6">
      <w:pPr>
        <w:spacing w:after="0" w:line="240" w:lineRule="auto"/>
      </w:pPr>
      <w:r>
        <w:separator/>
      </w:r>
    </w:p>
  </w:footnote>
  <w:footnote w:type="continuationSeparator" w:id="0">
    <w:p w14:paraId="102B507D" w14:textId="77777777" w:rsidR="0082249A" w:rsidRDefault="0082249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22A6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4011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261E"/>
    <w:rsid w:val="007F544A"/>
    <w:rsid w:val="007F5F5A"/>
    <w:rsid w:val="0080100A"/>
    <w:rsid w:val="00801458"/>
    <w:rsid w:val="0082249A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741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322E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02411550-1AFB-4288-8575-89DBE78E8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22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48881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product/122572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znanium.com/catalog/document?id=39539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0D83F7-4956-49BF-B7EA-114981A86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3413</Words>
  <Characters>19460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